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266A2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ind w:right="226"/>
        <w:jc w:val="center"/>
        <w:rPr>
          <w:rFonts w:ascii="Times New Roman" w:hAnsi="Times New Roman"/>
          <w:bCs/>
          <w:sz w:val="24"/>
          <w:szCs w:val="24"/>
        </w:rPr>
      </w:pPr>
      <w:r w:rsidRPr="004249D1">
        <w:rPr>
          <w:rFonts w:ascii="Times New Roman" w:hAnsi="Times New Roman"/>
          <w:bCs/>
          <w:sz w:val="24"/>
          <w:szCs w:val="24"/>
        </w:rPr>
        <w:t>Zarządzenie Nr</w:t>
      </w:r>
      <w:r>
        <w:rPr>
          <w:rFonts w:ascii="Times New Roman" w:hAnsi="Times New Roman"/>
          <w:bCs/>
          <w:sz w:val="24"/>
          <w:szCs w:val="24"/>
        </w:rPr>
        <w:t xml:space="preserve"> 44</w:t>
      </w:r>
      <w:r w:rsidRPr="004249D1">
        <w:rPr>
          <w:rFonts w:ascii="Times New Roman" w:hAnsi="Times New Roman"/>
          <w:bCs/>
          <w:sz w:val="24"/>
          <w:szCs w:val="24"/>
        </w:rPr>
        <w:t>/202</w:t>
      </w:r>
      <w:r>
        <w:rPr>
          <w:rFonts w:ascii="Times New Roman" w:hAnsi="Times New Roman"/>
          <w:bCs/>
          <w:sz w:val="24"/>
          <w:szCs w:val="24"/>
        </w:rPr>
        <w:t>5</w:t>
      </w:r>
    </w:p>
    <w:p w14:paraId="2A780F5F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ind w:right="226"/>
        <w:jc w:val="center"/>
        <w:rPr>
          <w:rFonts w:ascii="Times New Roman" w:hAnsi="Times New Roman"/>
          <w:bCs/>
          <w:sz w:val="24"/>
          <w:szCs w:val="24"/>
        </w:rPr>
      </w:pPr>
      <w:r w:rsidRPr="004249D1">
        <w:rPr>
          <w:rFonts w:ascii="Times New Roman" w:hAnsi="Times New Roman"/>
          <w:bCs/>
          <w:sz w:val="24"/>
          <w:szCs w:val="24"/>
        </w:rPr>
        <w:t>Burmistrza Krobi</w:t>
      </w:r>
    </w:p>
    <w:p w14:paraId="5AF28408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bCs/>
          <w:sz w:val="24"/>
          <w:szCs w:val="24"/>
        </w:rPr>
        <w:t xml:space="preserve">z dnia </w:t>
      </w:r>
      <w:r>
        <w:rPr>
          <w:rFonts w:ascii="Times New Roman" w:hAnsi="Times New Roman"/>
          <w:bCs/>
          <w:sz w:val="24"/>
          <w:szCs w:val="24"/>
        </w:rPr>
        <w:t>25</w:t>
      </w:r>
      <w:r w:rsidRPr="004249D1">
        <w:rPr>
          <w:rFonts w:ascii="Times New Roman" w:hAnsi="Times New Roman"/>
          <w:bCs/>
          <w:sz w:val="24"/>
          <w:szCs w:val="24"/>
        </w:rPr>
        <w:t xml:space="preserve"> marca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4249D1">
        <w:rPr>
          <w:rFonts w:ascii="Times New Roman" w:hAnsi="Times New Roman"/>
          <w:bCs/>
          <w:sz w:val="24"/>
          <w:szCs w:val="24"/>
        </w:rPr>
        <w:t xml:space="preserve"> r</w:t>
      </w:r>
      <w:r w:rsidRPr="004249D1">
        <w:rPr>
          <w:rFonts w:ascii="Times New Roman" w:hAnsi="Times New Roman"/>
          <w:b/>
          <w:bCs/>
          <w:sz w:val="24"/>
          <w:szCs w:val="24"/>
        </w:rPr>
        <w:t>.</w:t>
      </w:r>
    </w:p>
    <w:p w14:paraId="24BFFC8D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14:paraId="7448784C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249D1">
        <w:rPr>
          <w:rFonts w:ascii="Times New Roman" w:hAnsi="Times New Roman"/>
          <w:b/>
          <w:sz w:val="24"/>
          <w:szCs w:val="24"/>
        </w:rPr>
        <w:t>w sprawie przedstawienia sprawozdania  rocznego z wykonania budżetu Gminy Krobia oraz planów finansowych gminnych instytucji kultury za rok 202</w:t>
      </w:r>
      <w:r>
        <w:rPr>
          <w:rFonts w:ascii="Times New Roman" w:hAnsi="Times New Roman"/>
          <w:b/>
          <w:sz w:val="24"/>
          <w:szCs w:val="24"/>
        </w:rPr>
        <w:t>4</w:t>
      </w:r>
    </w:p>
    <w:p w14:paraId="1B3BFBF7" w14:textId="77777777" w:rsidR="001921CF" w:rsidRPr="004249D1" w:rsidRDefault="001921CF" w:rsidP="001921CF">
      <w:pPr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ab/>
        <w:t xml:space="preserve">Na podstawie art. 30 ust. 1 i art. 61 ust. 1 i 2 ustawy z dnia 8 marca 1990 r. o samorządzie gminnym </w:t>
      </w:r>
      <w:r w:rsidRPr="004249D1">
        <w:rPr>
          <w:rFonts w:ascii="Times New Roman" w:hAnsi="Times New Roman"/>
          <w:sz w:val="24"/>
          <w:szCs w:val="24"/>
          <w:lang w:eastAsia="ar-SA"/>
        </w:rPr>
        <w:t>(</w:t>
      </w:r>
      <w:proofErr w:type="spellStart"/>
      <w:r w:rsidRPr="004249D1">
        <w:rPr>
          <w:rFonts w:ascii="Times New Roman" w:hAnsi="Times New Roman"/>
          <w:sz w:val="24"/>
          <w:szCs w:val="24"/>
          <w:lang w:eastAsia="ar-SA"/>
        </w:rPr>
        <w:t>t.j</w:t>
      </w:r>
      <w:proofErr w:type="spellEnd"/>
      <w:r w:rsidRPr="004249D1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4249D1">
        <w:rPr>
          <w:rFonts w:ascii="Times New Roman" w:hAnsi="Times New Roman"/>
          <w:sz w:val="24"/>
          <w:szCs w:val="24"/>
        </w:rPr>
        <w:t>Dz. U. z 202</w:t>
      </w:r>
      <w:r>
        <w:rPr>
          <w:rFonts w:ascii="Times New Roman" w:hAnsi="Times New Roman"/>
          <w:sz w:val="24"/>
          <w:szCs w:val="24"/>
        </w:rPr>
        <w:t>4</w:t>
      </w:r>
      <w:r w:rsidRPr="004249D1">
        <w:rPr>
          <w:rFonts w:ascii="Times New Roman" w:hAnsi="Times New Roman"/>
          <w:sz w:val="24"/>
          <w:szCs w:val="24"/>
        </w:rPr>
        <w:t xml:space="preserve"> r.  poz. </w:t>
      </w:r>
      <w:r>
        <w:rPr>
          <w:rFonts w:ascii="Times New Roman" w:hAnsi="Times New Roman"/>
          <w:sz w:val="24"/>
          <w:szCs w:val="24"/>
        </w:rPr>
        <w:t>1465</w:t>
      </w:r>
      <w:r w:rsidRPr="004249D1">
        <w:rPr>
          <w:rFonts w:ascii="Times New Roman" w:hAnsi="Times New Roman"/>
          <w:sz w:val="24"/>
          <w:szCs w:val="24"/>
        </w:rPr>
        <w:t xml:space="preserve"> ze zm.) oraz art. 267 ust. 1, 2 i 3 ustawy z dnia 27 sierpnia 2009 r. o finansach publicznych (</w:t>
      </w:r>
      <w:proofErr w:type="spellStart"/>
      <w:r w:rsidRPr="004249D1">
        <w:rPr>
          <w:rFonts w:ascii="Times New Roman" w:hAnsi="Times New Roman"/>
          <w:sz w:val="24"/>
          <w:szCs w:val="24"/>
        </w:rPr>
        <w:t>t.j</w:t>
      </w:r>
      <w:proofErr w:type="spellEnd"/>
      <w:r w:rsidRPr="004249D1">
        <w:rPr>
          <w:rFonts w:ascii="Times New Roman" w:hAnsi="Times New Roman"/>
          <w:sz w:val="24"/>
          <w:szCs w:val="24"/>
        </w:rPr>
        <w:t>. Dz. U. z 202</w:t>
      </w:r>
      <w:r>
        <w:rPr>
          <w:rFonts w:ascii="Times New Roman" w:hAnsi="Times New Roman"/>
          <w:sz w:val="24"/>
          <w:szCs w:val="24"/>
        </w:rPr>
        <w:t>4</w:t>
      </w:r>
      <w:r w:rsidRPr="004249D1">
        <w:rPr>
          <w:rFonts w:ascii="Times New Roman" w:hAnsi="Times New Roman"/>
          <w:sz w:val="24"/>
          <w:szCs w:val="24"/>
        </w:rPr>
        <w:t xml:space="preserve"> r. poz. 1</w:t>
      </w:r>
      <w:r>
        <w:rPr>
          <w:rFonts w:ascii="Times New Roman" w:hAnsi="Times New Roman"/>
          <w:sz w:val="24"/>
          <w:szCs w:val="24"/>
        </w:rPr>
        <w:t>530</w:t>
      </w:r>
      <w:r w:rsidRPr="004249D1">
        <w:rPr>
          <w:rFonts w:ascii="Times New Roman" w:hAnsi="Times New Roman"/>
          <w:sz w:val="24"/>
          <w:szCs w:val="24"/>
        </w:rPr>
        <w:t xml:space="preserve"> ze zm.), zarządza się, co następuje:</w:t>
      </w:r>
    </w:p>
    <w:p w14:paraId="673DEC0C" w14:textId="77777777" w:rsidR="001921CF" w:rsidRPr="004249D1" w:rsidRDefault="001921CF" w:rsidP="001921CF">
      <w:pPr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1. Przedstawia się sprawozdanie z wykonania budżetu Gminy Krobia za rok 202</w:t>
      </w:r>
      <w:r>
        <w:rPr>
          <w:rFonts w:ascii="Times New Roman" w:hAnsi="Times New Roman"/>
          <w:sz w:val="24"/>
          <w:szCs w:val="24"/>
        </w:rPr>
        <w:t>4</w:t>
      </w:r>
      <w:r w:rsidRPr="004249D1">
        <w:rPr>
          <w:rFonts w:ascii="Times New Roman" w:hAnsi="Times New Roman"/>
          <w:sz w:val="24"/>
          <w:szCs w:val="24"/>
        </w:rPr>
        <w:br/>
        <w:t>w brzmieniu, jak w załączniku nr 1 do niniejszego zarządzenia.</w:t>
      </w:r>
    </w:p>
    <w:p w14:paraId="4D9586D6" w14:textId="77777777" w:rsidR="001921CF" w:rsidRPr="004249D1" w:rsidRDefault="001921CF" w:rsidP="001921CF">
      <w:pPr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2. Przedstawia się informację o stanie mienia komunalnego w brzmieniu, jak w załączniku nr 2 do niniejszego zarządzenia.</w:t>
      </w:r>
    </w:p>
    <w:p w14:paraId="7C62B0F5" w14:textId="77777777" w:rsidR="001921CF" w:rsidRPr="004249D1" w:rsidRDefault="001921CF" w:rsidP="001921CF">
      <w:pPr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3. Przedstawia się sprawozdania roczne z wykonania planów finansowych instytucji kultury w brzmieniu, jak w załącznik</w:t>
      </w:r>
      <w:r>
        <w:rPr>
          <w:rFonts w:ascii="Times New Roman" w:hAnsi="Times New Roman"/>
          <w:sz w:val="24"/>
          <w:szCs w:val="24"/>
        </w:rPr>
        <w:t>u</w:t>
      </w:r>
      <w:r w:rsidRPr="004249D1">
        <w:rPr>
          <w:rFonts w:ascii="Times New Roman" w:hAnsi="Times New Roman"/>
          <w:sz w:val="24"/>
          <w:szCs w:val="24"/>
        </w:rPr>
        <w:t xml:space="preserve"> </w:t>
      </w:r>
      <w:r w:rsidRPr="006468E8">
        <w:rPr>
          <w:rFonts w:ascii="Times New Roman" w:hAnsi="Times New Roman"/>
          <w:color w:val="000000"/>
          <w:sz w:val="24"/>
          <w:szCs w:val="24"/>
        </w:rPr>
        <w:t>nr 3 do</w:t>
      </w:r>
      <w:r w:rsidRPr="004249D1">
        <w:rPr>
          <w:rFonts w:ascii="Times New Roman" w:hAnsi="Times New Roman"/>
          <w:sz w:val="24"/>
          <w:szCs w:val="24"/>
        </w:rPr>
        <w:t xml:space="preserve"> niniejszego zarządzenia.</w:t>
      </w:r>
    </w:p>
    <w:p w14:paraId="712B9273" w14:textId="77777777" w:rsidR="001921CF" w:rsidRPr="004249D1" w:rsidRDefault="001921CF" w:rsidP="001921CF">
      <w:pPr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4. Sprawozdanie i informację, o których mowa w § 1 i § 2 przekazuje się Regionalnej Izbie Obrachunkowej w Poznaniu.</w:t>
      </w:r>
    </w:p>
    <w:p w14:paraId="2F9E31E6" w14:textId="77777777" w:rsidR="001921CF" w:rsidRPr="004249D1" w:rsidRDefault="001921CF" w:rsidP="001921CF">
      <w:pPr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5. Sprawozdania i informację, o których mowa w § 1, § 2 i § 3 przekazuje się Radzie Miejskiej w Krobi.</w:t>
      </w:r>
    </w:p>
    <w:p w14:paraId="62ED2296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6. Sprawozdanie z wykonania budżetu Gminy Krobia za rok 202</w:t>
      </w:r>
      <w:r>
        <w:rPr>
          <w:rFonts w:ascii="Times New Roman" w:hAnsi="Times New Roman"/>
          <w:sz w:val="24"/>
          <w:szCs w:val="24"/>
        </w:rPr>
        <w:t>4</w:t>
      </w:r>
      <w:r w:rsidRPr="004249D1">
        <w:rPr>
          <w:rFonts w:ascii="Times New Roman" w:hAnsi="Times New Roman"/>
          <w:sz w:val="24"/>
          <w:szCs w:val="24"/>
        </w:rPr>
        <w:t xml:space="preserve"> podlega publikacji </w:t>
      </w:r>
      <w:r w:rsidRPr="004249D1">
        <w:rPr>
          <w:rFonts w:ascii="Times New Roman" w:hAnsi="Times New Roman"/>
          <w:sz w:val="24"/>
          <w:szCs w:val="24"/>
        </w:rPr>
        <w:br/>
        <w:t>w Dzienniku Urzędowym Województwa Wielkopolskiego.</w:t>
      </w:r>
    </w:p>
    <w:p w14:paraId="3E54D31F" w14:textId="77777777" w:rsidR="001921CF" w:rsidRPr="004249D1" w:rsidRDefault="001921CF" w:rsidP="001921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249D1">
        <w:rPr>
          <w:rFonts w:ascii="Times New Roman" w:hAnsi="Times New Roman"/>
          <w:sz w:val="24"/>
          <w:szCs w:val="24"/>
        </w:rPr>
        <w:t>§ 7. Zarządzenie wchodzi w życie z dniem podpisania.</w:t>
      </w:r>
    </w:p>
    <w:p w14:paraId="42C7F03A" w14:textId="77777777" w:rsidR="000C230A" w:rsidRDefault="000C230A"/>
    <w:sectPr w:rsidR="000C2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1CF"/>
    <w:rsid w:val="000C230A"/>
    <w:rsid w:val="001921CF"/>
    <w:rsid w:val="00A13BF8"/>
    <w:rsid w:val="00B2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2349F"/>
  <w15:chartTrackingRefBased/>
  <w15:docId w15:val="{2F807E03-45FC-4909-A9DB-9E1CFBB8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1CF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21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21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1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21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21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21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21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21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21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21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21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1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21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21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21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21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21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21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21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921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1C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921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21CF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921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21CF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921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21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21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21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Walczak</dc:creator>
  <cp:keywords/>
  <dc:description/>
  <cp:lastModifiedBy>Damian Walczak</cp:lastModifiedBy>
  <cp:revision>1</cp:revision>
  <cp:lastPrinted>2025-03-25T07:09:00Z</cp:lastPrinted>
  <dcterms:created xsi:type="dcterms:W3CDTF">2025-03-25T07:09:00Z</dcterms:created>
  <dcterms:modified xsi:type="dcterms:W3CDTF">2025-03-25T07:10:00Z</dcterms:modified>
</cp:coreProperties>
</file>